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F5" w:rsidRDefault="008814F5" w:rsidP="008814F5">
      <w:pPr>
        <w:pStyle w:val="style3"/>
        <w:shd w:val="clear" w:color="auto" w:fill="FFFFFF"/>
        <w:jc w:val="center"/>
        <w:rPr>
          <w:b/>
          <w:bCs/>
          <w:color w:val="E80000"/>
        </w:rPr>
      </w:pPr>
      <w:r>
        <w:rPr>
          <w:b/>
          <w:bCs/>
          <w:color w:val="E80000"/>
        </w:rPr>
        <w:t>HÚT DỊCH KHÍ QUẢN</w:t>
      </w:r>
    </w:p>
    <w:p w:rsidR="008814F5" w:rsidRDefault="008814F5" w:rsidP="008814F5">
      <w:pPr>
        <w:pStyle w:val="style3"/>
        <w:shd w:val="clear" w:color="auto" w:fill="FFFFFF"/>
        <w:rPr>
          <w:b/>
          <w:bCs/>
          <w:color w:val="E80000"/>
        </w:rPr>
      </w:pPr>
      <w:r>
        <w:rPr>
          <w:b/>
          <w:bCs/>
          <w:color w:val="E80000"/>
        </w:rPr>
        <w:t>CHỈ ĐỊNH HÚT DỊCH KHÍ QUẢN:</w:t>
      </w:r>
    </w:p>
    <w:p w:rsidR="008814F5" w:rsidRDefault="008814F5" w:rsidP="008814F5">
      <w:pPr>
        <w:pStyle w:val="NormalWeb"/>
        <w:shd w:val="clear" w:color="auto" w:fill="FFFFFF"/>
        <w:rPr>
          <w:color w:val="000000"/>
        </w:rPr>
      </w:pPr>
      <w:r>
        <w:rPr>
          <w:color w:val="000000"/>
        </w:rPr>
        <w:t>- Ứ đọng đàm ở bệnh nhân có đặt ống nội khí quản (NKQ) hay mở khí quản.</w:t>
      </w:r>
    </w:p>
    <w:p w:rsidR="008814F5" w:rsidRDefault="008814F5" w:rsidP="008814F5">
      <w:pPr>
        <w:pStyle w:val="NormalWeb"/>
        <w:shd w:val="clear" w:color="auto" w:fill="FFFFFF"/>
        <w:rPr>
          <w:color w:val="000000"/>
        </w:rPr>
      </w:pPr>
      <w:r>
        <w:rPr>
          <w:color w:val="000000"/>
        </w:rPr>
        <w:t>- Hút dịch khí quản làm các xét nghiệm cần thiết. CHỐNG CHỈ ĐỊNH: Không có.</w:t>
      </w:r>
    </w:p>
    <w:p w:rsidR="008814F5" w:rsidRDefault="008814F5" w:rsidP="008814F5">
      <w:pPr>
        <w:pStyle w:val="style3"/>
        <w:shd w:val="clear" w:color="auto" w:fill="FFFFFF"/>
        <w:rPr>
          <w:b/>
          <w:bCs/>
          <w:color w:val="E80000"/>
        </w:rPr>
      </w:pPr>
      <w:r>
        <w:rPr>
          <w:b/>
          <w:bCs/>
          <w:color w:val="E80000"/>
        </w:rPr>
        <w:t>CHUẨN BỊ:</w:t>
      </w:r>
    </w:p>
    <w:p w:rsidR="008814F5" w:rsidRDefault="008814F5" w:rsidP="008814F5">
      <w:pPr>
        <w:pStyle w:val="NormalWeb"/>
        <w:shd w:val="clear" w:color="auto" w:fill="FFFFFF"/>
        <w:rPr>
          <w:color w:val="000000"/>
        </w:rPr>
      </w:pPr>
      <w:r>
        <w:rPr>
          <w:color w:val="000000"/>
        </w:rPr>
        <w:t>Nhân sự:</w:t>
      </w:r>
    </w:p>
    <w:p w:rsidR="008814F5" w:rsidRDefault="008814F5" w:rsidP="008814F5">
      <w:pPr>
        <w:pStyle w:val="NormalWeb"/>
        <w:shd w:val="clear" w:color="auto" w:fill="FFFFFF"/>
        <w:rPr>
          <w:color w:val="000000"/>
        </w:rPr>
      </w:pPr>
      <w:r>
        <w:rPr>
          <w:color w:val="000000"/>
        </w:rPr>
        <w:t>Bác sĩ hoặc điều dưỡng</w:t>
      </w:r>
    </w:p>
    <w:p w:rsidR="008814F5" w:rsidRDefault="008814F5" w:rsidP="008814F5">
      <w:pPr>
        <w:pStyle w:val="NormalWeb"/>
        <w:shd w:val="clear" w:color="auto" w:fill="FFFFFF"/>
        <w:rPr>
          <w:color w:val="000000"/>
        </w:rPr>
      </w:pPr>
      <w:r>
        <w:rPr>
          <w:color w:val="000000"/>
        </w:rPr>
        <w:t>Phương tiện:</w:t>
      </w:r>
    </w:p>
    <w:p w:rsidR="008814F5" w:rsidRDefault="008814F5" w:rsidP="008814F5">
      <w:pPr>
        <w:pStyle w:val="NormalWeb"/>
        <w:shd w:val="clear" w:color="auto" w:fill="FFFFFF"/>
        <w:rPr>
          <w:color w:val="000000"/>
        </w:rPr>
      </w:pPr>
      <w:r>
        <w:rPr>
          <w:color w:val="000000"/>
        </w:rPr>
        <w:t>- Máy hút</w:t>
      </w:r>
    </w:p>
    <w:p w:rsidR="008814F5" w:rsidRDefault="008814F5" w:rsidP="008814F5">
      <w:pPr>
        <w:pStyle w:val="NormalWeb"/>
        <w:shd w:val="clear" w:color="auto" w:fill="FFFFFF"/>
        <w:rPr>
          <w:color w:val="000000"/>
        </w:rPr>
      </w:pPr>
      <w:r>
        <w:rPr>
          <w:color w:val="000000"/>
        </w:rPr>
        <w:t>- Sonde hút đàm vô khuẩn, kích cỡ phù hợp</w:t>
      </w:r>
    </w:p>
    <w:p w:rsidR="008814F5" w:rsidRDefault="008814F5" w:rsidP="008814F5">
      <w:pPr>
        <w:pStyle w:val="NormalWeb"/>
        <w:shd w:val="clear" w:color="auto" w:fill="FFFFFF"/>
        <w:rPr>
          <w:color w:val="000000"/>
        </w:rPr>
      </w:pPr>
      <w:r>
        <w:rPr>
          <w:color w:val="000000"/>
        </w:rPr>
        <w:t>- Găng tay vô khuẩn</w:t>
      </w:r>
    </w:p>
    <w:p w:rsidR="008814F5" w:rsidRDefault="008814F5" w:rsidP="008814F5">
      <w:pPr>
        <w:pStyle w:val="NormalWeb"/>
        <w:shd w:val="clear" w:color="auto" w:fill="FFFFFF"/>
        <w:rPr>
          <w:color w:val="000000"/>
        </w:rPr>
      </w:pPr>
      <w:r>
        <w:rPr>
          <w:color w:val="000000"/>
        </w:rPr>
        <w:t>Người bệnh:</w:t>
      </w:r>
    </w:p>
    <w:p w:rsidR="008814F5" w:rsidRDefault="008814F5" w:rsidP="008814F5">
      <w:pPr>
        <w:pStyle w:val="NormalWeb"/>
        <w:shd w:val="clear" w:color="auto" w:fill="FFFFFF"/>
        <w:rPr>
          <w:color w:val="000000"/>
        </w:rPr>
      </w:pPr>
      <w:r>
        <w:rPr>
          <w:color w:val="000000"/>
        </w:rPr>
        <w:t>- Nằm ngửa</w:t>
      </w:r>
    </w:p>
    <w:p w:rsidR="008814F5" w:rsidRDefault="008814F5" w:rsidP="008814F5">
      <w:pPr>
        <w:pStyle w:val="style3"/>
        <w:shd w:val="clear" w:color="auto" w:fill="FFFFFF"/>
        <w:rPr>
          <w:b/>
          <w:bCs/>
          <w:color w:val="E80000"/>
        </w:rPr>
      </w:pPr>
      <w:r>
        <w:rPr>
          <w:b/>
          <w:bCs/>
          <w:color w:val="E80000"/>
        </w:rPr>
        <w:t>CÁC BƯỚC TIẾN HÀNH HÚT DỊCH KHÍ QUẢN:</w:t>
      </w:r>
    </w:p>
    <w:p w:rsidR="008814F5" w:rsidRDefault="008814F5" w:rsidP="008814F5">
      <w:pPr>
        <w:pStyle w:val="NormalWeb"/>
        <w:shd w:val="clear" w:color="auto" w:fill="FFFFFF"/>
        <w:rPr>
          <w:color w:val="000000"/>
        </w:rPr>
      </w:pPr>
      <w:r>
        <w:rPr>
          <w:color w:val="000000"/>
        </w:rPr>
        <w:t>1. Nếu bệnh nhân đang thở máy:</w:t>
      </w:r>
    </w:p>
    <w:p w:rsidR="008814F5" w:rsidRDefault="008814F5" w:rsidP="008814F5">
      <w:pPr>
        <w:pStyle w:val="NormalWeb"/>
        <w:shd w:val="clear" w:color="auto" w:fill="FFFFFF"/>
        <w:rPr>
          <w:color w:val="000000"/>
        </w:rPr>
      </w:pPr>
      <w:r>
        <w:rPr>
          <w:color w:val="000000"/>
        </w:rPr>
        <w:t>- Tăng FiO</w:t>
      </w:r>
      <w:r>
        <w:rPr>
          <w:color w:val="000000"/>
          <w:vertAlign w:val="subscript"/>
        </w:rPr>
        <w:t>2</w:t>
      </w:r>
      <w:r>
        <w:rPr>
          <w:color w:val="000000"/>
        </w:rPr>
        <w:t> lên 100% khoảng 5 phút.</w:t>
      </w:r>
    </w:p>
    <w:p w:rsidR="008814F5" w:rsidRDefault="008814F5" w:rsidP="008814F5">
      <w:pPr>
        <w:pStyle w:val="NormalWeb"/>
        <w:shd w:val="clear" w:color="auto" w:fill="FFFFFF"/>
        <w:rPr>
          <w:color w:val="000000"/>
        </w:rPr>
      </w:pPr>
      <w:r>
        <w:rPr>
          <w:color w:val="000000"/>
        </w:rPr>
        <w:t>- Tách rời ống máy thở khỏi NKQ.</w:t>
      </w:r>
    </w:p>
    <w:p w:rsidR="008814F5" w:rsidRDefault="008814F5" w:rsidP="008814F5">
      <w:pPr>
        <w:pStyle w:val="NormalWeb"/>
        <w:shd w:val="clear" w:color="auto" w:fill="FFFFFF"/>
        <w:rPr>
          <w:color w:val="000000"/>
        </w:rPr>
      </w:pPr>
      <w:r>
        <w:rPr>
          <w:color w:val="000000"/>
        </w:rPr>
        <w:t>- Cầm và luồn sonde hút đàm bằng tay có mang găng vô khuẩn qua ống NKQ đến khi có phản xạ ho. Khởi động hút đàm và kéo sonde ra từ từ. Hạn chế không đẩy vô đẩy ra.</w:t>
      </w:r>
    </w:p>
    <w:p w:rsidR="008814F5" w:rsidRDefault="008814F5" w:rsidP="008814F5">
      <w:pPr>
        <w:pStyle w:val="NormalWeb"/>
        <w:shd w:val="clear" w:color="auto" w:fill="FFFFFF"/>
        <w:rPr>
          <w:color w:val="000000"/>
        </w:rPr>
      </w:pPr>
      <w:r>
        <w:rPr>
          <w:color w:val="000000"/>
        </w:rPr>
        <w:t>- Gắn lại máy thở, chờ khoảng 5 phút, cài FiO</w:t>
      </w:r>
      <w:r>
        <w:rPr>
          <w:color w:val="000000"/>
          <w:vertAlign w:val="subscript"/>
        </w:rPr>
        <w:t>2</w:t>
      </w:r>
      <w:r>
        <w:rPr>
          <w:color w:val="000000"/>
        </w:rPr>
        <w:t> về lại giá trị trước hút.</w:t>
      </w:r>
    </w:p>
    <w:p w:rsidR="008814F5" w:rsidRDefault="008814F5" w:rsidP="008814F5">
      <w:pPr>
        <w:pStyle w:val="NormalWeb"/>
        <w:shd w:val="clear" w:color="auto" w:fill="FFFFFF"/>
        <w:rPr>
          <w:color w:val="000000"/>
        </w:rPr>
      </w:pPr>
      <w:r>
        <w:rPr>
          <w:color w:val="000000"/>
        </w:rPr>
        <w:t>2. Nếu bệnh nhân thở oxy qua NKQ, thao tác hút đàm thực hiện như trên. Cần lưu ý SpO</w:t>
      </w:r>
      <w:r>
        <w:rPr>
          <w:color w:val="000000"/>
          <w:vertAlign w:val="subscript"/>
        </w:rPr>
        <w:t>2</w:t>
      </w:r>
      <w:r>
        <w:rPr>
          <w:color w:val="000000"/>
        </w:rPr>
        <w:t> trước và sau khi hút (&gt; ' </w:t>
      </w:r>
      <w:r>
        <w:rPr>
          <w:color w:val="000000"/>
          <w:vertAlign w:val="superscript"/>
        </w:rPr>
        <w:t>90%</w:t>
      </w:r>
      <w:r>
        <w:rPr>
          <w:color w:val="000000"/>
        </w:rPr>
        <w:t>).</w:t>
      </w:r>
    </w:p>
    <w:p w:rsidR="008814F5" w:rsidRDefault="008814F5" w:rsidP="008814F5">
      <w:pPr>
        <w:pStyle w:val="NormalWeb"/>
        <w:shd w:val="clear" w:color="auto" w:fill="FFFFFF"/>
        <w:rPr>
          <w:color w:val="000000"/>
        </w:rPr>
      </w:pPr>
      <w:r>
        <w:rPr>
          <w:color w:val="000000"/>
        </w:rPr>
        <w:t>3. Nếu cần lấy bệnh phẩm làm xét nghiệm, dịch được hút vào lọ chứa vô khuẩn.</w:t>
      </w:r>
    </w:p>
    <w:p w:rsidR="008814F5" w:rsidRDefault="008814F5" w:rsidP="008814F5">
      <w:pPr>
        <w:pStyle w:val="NormalWeb"/>
        <w:shd w:val="clear" w:color="auto" w:fill="FFFFFF"/>
        <w:rPr>
          <w:color w:val="000000"/>
        </w:rPr>
      </w:pPr>
      <w:r>
        <w:rPr>
          <w:color w:val="000000"/>
        </w:rPr>
        <w:t>4. Nếu dịch tiết quá đặc có thể bơm vào NKQ NaCl 9%0 3-5 mL trước khi thực hiện hút đàm.</w:t>
      </w:r>
    </w:p>
    <w:p w:rsidR="008814F5" w:rsidRDefault="008814F5" w:rsidP="008814F5">
      <w:pPr>
        <w:pStyle w:val="style3"/>
        <w:shd w:val="clear" w:color="auto" w:fill="FFFFFF"/>
        <w:rPr>
          <w:b/>
          <w:bCs/>
          <w:color w:val="E80000"/>
        </w:rPr>
      </w:pPr>
      <w:r>
        <w:rPr>
          <w:b/>
          <w:bCs/>
          <w:color w:val="E80000"/>
        </w:rPr>
        <w:lastRenderedPageBreak/>
        <w:t>THEO DÕI HÚT DỊCH KHÍ QUẢN</w:t>
      </w:r>
    </w:p>
    <w:p w:rsidR="008814F5" w:rsidRDefault="008814F5" w:rsidP="008814F5">
      <w:pPr>
        <w:pStyle w:val="NormalWeb"/>
        <w:shd w:val="clear" w:color="auto" w:fill="FFFFFF"/>
        <w:rPr>
          <w:color w:val="000000"/>
        </w:rPr>
      </w:pPr>
      <w:r>
        <w:rPr>
          <w:color w:val="000000"/>
        </w:rPr>
        <w:t>- Mạch, huyết áp, đặc biệt là SpO</w:t>
      </w:r>
      <w:r>
        <w:rPr>
          <w:color w:val="000000"/>
          <w:vertAlign w:val="subscript"/>
        </w:rPr>
        <w:t>2</w:t>
      </w:r>
      <w:r>
        <w:rPr>
          <w:color w:val="000000"/>
        </w:rPr>
        <w:t> . Các trường hợp suy hô hấp nặng, thao tác hút đàm cần thực hiện nhanh, tránh làm giảm oxy máu kéo dài.</w:t>
      </w:r>
    </w:p>
    <w:p w:rsidR="00A45193" w:rsidRDefault="00A45193"/>
    <w:sectPr w:rsidR="00A4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814F5"/>
    <w:rsid w:val="008814F5"/>
    <w:rsid w:val="00A45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814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14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8884435">
      <w:bodyDiv w:val="1"/>
      <w:marLeft w:val="0"/>
      <w:marRight w:val="0"/>
      <w:marTop w:val="0"/>
      <w:marBottom w:val="0"/>
      <w:divBdr>
        <w:top w:val="none" w:sz="0" w:space="0" w:color="auto"/>
        <w:left w:val="none" w:sz="0" w:space="0" w:color="auto"/>
        <w:bottom w:val="none" w:sz="0" w:space="0" w:color="auto"/>
        <w:right w:val="none" w:sz="0" w:space="0" w:color="auto"/>
      </w:divBdr>
    </w:div>
    <w:div w:id="20719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2019-02-13T06:16:00Z</dcterms:created>
  <dcterms:modified xsi:type="dcterms:W3CDTF">2019-02-13T06:17:00Z</dcterms:modified>
</cp:coreProperties>
</file>