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A2E" w:rsidRDefault="002D6A2E" w:rsidP="002D6A2E">
      <w:pPr>
        <w:pStyle w:val="style3"/>
        <w:shd w:val="clear" w:color="auto" w:fill="FFFFFF"/>
        <w:jc w:val="center"/>
        <w:rPr>
          <w:b/>
          <w:bCs/>
          <w:color w:val="E80000"/>
        </w:rPr>
      </w:pPr>
      <w:r>
        <w:rPr>
          <w:b/>
          <w:bCs/>
          <w:color w:val="E80000"/>
        </w:rPr>
        <w:t>XỬ TRÍ BĂNG HUYẾT TRONG VÀ SAU KHI HÚT THAI</w:t>
      </w:r>
    </w:p>
    <w:p w:rsidR="002D6A2E" w:rsidRDefault="002D6A2E" w:rsidP="002D6A2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I.  Định Nghĩa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Băng huyết là tình trạng ra huyết âm đạo nhiều &gt; 300 ml trong vòng 24 giờ sau hút thai hoặc ảnh hưởng đến tổng trạng.</w:t>
      </w:r>
    </w:p>
    <w:p w:rsidR="002D6A2E" w:rsidRDefault="002D6A2E" w:rsidP="002D6A2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II.  Chẩn Đoán</w:t>
      </w:r>
    </w:p>
    <w:p w:rsidR="002D6A2E" w:rsidRDefault="002D6A2E" w:rsidP="002D6A2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1.  Tổng Trạng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Vã mồ hôi, da xanh, niêm nhợt.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Mạch nhanh trên 90 l/p.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Huyết áp thấp, tụt.</w:t>
      </w:r>
    </w:p>
    <w:p w:rsidR="002D6A2E" w:rsidRDefault="002D6A2E" w:rsidP="002D6A2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2.  Khám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Máu âm đạo ra nhiều, đỏ tươi, có khi có máu cục.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Băng vệ sinh hoặc quần áo ướt đẫm máu.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Tử cung gò kém, có thể do ứ máu trong lòng tử cung, sót tổ chức thai, mô nhau, do tổn thương ở cổ tử cung hoặc thủng tử cung.</w:t>
      </w:r>
    </w:p>
    <w:p w:rsidR="002D6A2E" w:rsidRDefault="002D6A2E" w:rsidP="002D6A2E">
      <w:pPr>
        <w:pStyle w:val="style3"/>
        <w:shd w:val="clear" w:color="auto" w:fill="FFFFFF"/>
        <w:rPr>
          <w:b/>
          <w:bCs/>
          <w:color w:val="E80000"/>
        </w:rPr>
      </w:pPr>
      <w:r>
        <w:rPr>
          <w:b/>
          <w:bCs/>
          <w:color w:val="E80000"/>
        </w:rPr>
        <w:t>III.  Xử Trí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Tùy theo tình trạng lâm sàng mà có hướng xử trí thích hợp.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1.  Có choáng: HA &lt; 90/60 mmHg hoặc tình trạng ra máu không cải thiện.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Hồi sức tích cực.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Chuyển bệnh nhân lên phòng mổ và xử trí tiếp.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Lưu ý: Hoàn tất hồ sơ bệnh án, ghi rõ diễn tiến thủ thuật.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2.  Không choáng: Huyết áp &gt;90/60 mmHg.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Truyền tĩnh mạch, tốt nhất là 2 đường truyền: Glucose 5%, 500 ml pha với 2 ống Oxytocine 5đv, truyền tĩnh mạch (TM) XXXg/p.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Thở Oxy, 4l/p.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Nằm đầu thấp.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lastRenderedPageBreak/>
        <w:t>-  Nạo sạch buồng tử cung, lấy hết mô sót và máu cục.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Thông tiểu.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Đánh giá lại tình trạng tử cung, có thể dùng thêm: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Thuốc: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Oxytocine 5đv x 2 ống pha loãng tiêm TM chậm hay tiêm bắp.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Ergometrine 0,20mg, 1 ống tiêm TM chậm hay tiêm bắp (TB).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Misoprostol 200mcg 04 viên đặt hậu môn.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Thắt động mạch CTC.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+ Bóng chèn.</w:t>
      </w:r>
    </w:p>
    <w:p w:rsidR="002D6A2E" w:rsidRDefault="002D6A2E" w:rsidP="002D6A2E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-  Tiếp tục theo dõi sinh hiệu và tình trạng ra máu của khách hàng.</w:t>
      </w:r>
    </w:p>
    <w:p w:rsidR="00F26B9E" w:rsidRDefault="00F26B9E">
      <w:bookmarkStart w:id="0" w:name="_GoBack"/>
      <w:bookmarkEnd w:id="0"/>
    </w:p>
    <w:sectPr w:rsidR="00F26B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8DB"/>
    <w:rsid w:val="002D6A2E"/>
    <w:rsid w:val="00EB38DB"/>
    <w:rsid w:val="00F26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0F3095-E964-40E4-81FC-168E1609C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2D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D6A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46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ngoc vinh</dc:creator>
  <cp:keywords/>
  <dc:description/>
  <cp:lastModifiedBy>nguyen ngoc vinh</cp:lastModifiedBy>
  <cp:revision>3</cp:revision>
  <dcterms:created xsi:type="dcterms:W3CDTF">2019-02-15T14:35:00Z</dcterms:created>
  <dcterms:modified xsi:type="dcterms:W3CDTF">2019-02-15T14:35:00Z</dcterms:modified>
</cp:coreProperties>
</file>