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A1" w:rsidRPr="00CD15A1" w:rsidRDefault="00CD15A1" w:rsidP="00CD15A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CD15A1">
        <w:rPr>
          <w:rFonts w:ascii="Times New Roman" w:eastAsia="Times New Roman" w:hAnsi="Times New Roman" w:cs="Times New Roman"/>
          <w:b/>
          <w:bCs/>
          <w:color w:val="E80000"/>
          <w:kern w:val="36"/>
          <w:sz w:val="21"/>
          <w:szCs w:val="21"/>
        </w:rPr>
        <w:t>BÍ TIỂU SAU SINH MỔ</w:t>
      </w:r>
    </w:p>
    <w:p w:rsidR="00CD15A1" w:rsidRPr="00CD15A1" w:rsidRDefault="00CD15A1" w:rsidP="00CD15A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D15A1">
        <w:rPr>
          <w:rFonts w:ascii="Times New Roman" w:eastAsia="Times New Roman" w:hAnsi="Times New Roman" w:cs="Times New Roman"/>
          <w:b/>
          <w:bCs/>
          <w:color w:val="000000"/>
          <w:sz w:val="27"/>
          <w:szCs w:val="27"/>
        </w:rPr>
        <w:t>I. Định nghĩa</w:t>
      </w:r>
    </w:p>
    <w:p w:rsidR="00CD15A1" w:rsidRPr="00CD15A1" w:rsidRDefault="00CD15A1" w:rsidP="00CD15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15A1">
        <w:rPr>
          <w:rFonts w:ascii="Times New Roman" w:eastAsia="Times New Roman" w:hAnsi="Times New Roman" w:cs="Times New Roman"/>
          <w:color w:val="000000"/>
          <w:sz w:val="24"/>
          <w:szCs w:val="24"/>
        </w:rPr>
        <w:t>Bí tiểu sau sinh mổ là tình trạng rối loạn đường tiểu, biểu hiện bằng cảm giác muốn đi tiểu nhưng không thể tiểu được và có cầu bàng quang căng khi khám.</w:t>
      </w:r>
    </w:p>
    <w:p w:rsidR="00CD15A1" w:rsidRPr="00CD15A1" w:rsidRDefault="00CD15A1" w:rsidP="00CD15A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D15A1">
        <w:rPr>
          <w:rFonts w:ascii="Times New Roman" w:eastAsia="Times New Roman" w:hAnsi="Times New Roman" w:cs="Times New Roman"/>
          <w:b/>
          <w:bCs/>
          <w:color w:val="000000"/>
          <w:sz w:val="27"/>
          <w:szCs w:val="27"/>
        </w:rPr>
        <w:t>II. Nguyên nhân</w:t>
      </w:r>
    </w:p>
    <w:p w:rsidR="00CD15A1" w:rsidRPr="00CD15A1" w:rsidRDefault="00CD15A1" w:rsidP="00CD15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15A1">
        <w:rPr>
          <w:rFonts w:ascii="Times New Roman" w:eastAsia="Times New Roman" w:hAnsi="Times New Roman" w:cs="Times New Roman"/>
          <w:color w:val="000000"/>
          <w:sz w:val="24"/>
          <w:szCs w:val="24"/>
        </w:rPr>
        <w:t>- Do gây mê, gây tê.</w:t>
      </w:r>
    </w:p>
    <w:p w:rsidR="00CD15A1" w:rsidRPr="00CD15A1" w:rsidRDefault="00CD15A1" w:rsidP="00CD15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15A1">
        <w:rPr>
          <w:rFonts w:ascii="Times New Roman" w:eastAsia="Times New Roman" w:hAnsi="Times New Roman" w:cs="Times New Roman"/>
          <w:color w:val="000000"/>
          <w:sz w:val="24"/>
          <w:szCs w:val="24"/>
        </w:rPr>
        <w:t>- Thần kinh quá lo lắng.</w:t>
      </w:r>
    </w:p>
    <w:p w:rsidR="00CD15A1" w:rsidRPr="00CD15A1" w:rsidRDefault="00CD15A1" w:rsidP="00CD15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15A1">
        <w:rPr>
          <w:rFonts w:ascii="Times New Roman" w:eastAsia="Times New Roman" w:hAnsi="Times New Roman" w:cs="Times New Roman"/>
          <w:color w:val="000000"/>
          <w:sz w:val="24"/>
          <w:szCs w:val="24"/>
        </w:rPr>
        <w:t>- Tổn thương do thủ thuật thô bạo, dập bàng quang → liệt bàng quang → bí tiểu.</w:t>
      </w:r>
    </w:p>
    <w:p w:rsidR="00CD15A1" w:rsidRPr="00CD15A1" w:rsidRDefault="00CD15A1" w:rsidP="00CD15A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D15A1">
        <w:rPr>
          <w:rFonts w:ascii="Times New Roman" w:eastAsia="Times New Roman" w:hAnsi="Times New Roman" w:cs="Times New Roman"/>
          <w:b/>
          <w:bCs/>
          <w:color w:val="000000"/>
          <w:sz w:val="27"/>
          <w:szCs w:val="27"/>
        </w:rPr>
        <w:t>III. Xử trí</w:t>
      </w:r>
    </w:p>
    <w:p w:rsidR="00CD15A1" w:rsidRPr="00CD15A1" w:rsidRDefault="00CD15A1" w:rsidP="00CD15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15A1">
        <w:rPr>
          <w:rFonts w:ascii="Times New Roman" w:eastAsia="Times New Roman" w:hAnsi="Times New Roman" w:cs="Times New Roman"/>
          <w:color w:val="000000"/>
          <w:sz w:val="24"/>
          <w:szCs w:val="24"/>
        </w:rPr>
        <w:t>- Dội nước ấm vùng âm hộ, vận động sớm, tập tiểu.</w:t>
      </w:r>
    </w:p>
    <w:p w:rsidR="00CD15A1" w:rsidRPr="00CD15A1" w:rsidRDefault="00CD15A1" w:rsidP="00CD15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15A1">
        <w:rPr>
          <w:rFonts w:ascii="Times New Roman" w:eastAsia="Times New Roman" w:hAnsi="Times New Roman" w:cs="Times New Roman"/>
          <w:color w:val="000000"/>
          <w:sz w:val="24"/>
          <w:szCs w:val="24"/>
        </w:rPr>
        <w:t>- Nếu thủ thuật trên thất bại thì đặt sonde tiểu và lưu trong 24 giờ.</w:t>
      </w:r>
    </w:p>
    <w:p w:rsidR="00CD15A1" w:rsidRPr="00CD15A1" w:rsidRDefault="00CD15A1" w:rsidP="00CD15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15A1">
        <w:rPr>
          <w:rFonts w:ascii="Times New Roman" w:eastAsia="Times New Roman" w:hAnsi="Times New Roman" w:cs="Times New Roman"/>
          <w:color w:val="000000"/>
          <w:sz w:val="24"/>
          <w:szCs w:val="24"/>
        </w:rPr>
        <w:t>- Tập bàng quang, 03 giờ tiểu 1 lần (mở sonde) cho tới lúc tạo được cảm giác mắc tiểu, cho sản phụ tiểu qua sonde → rút sonde.</w:t>
      </w:r>
    </w:p>
    <w:p w:rsidR="00CD15A1" w:rsidRPr="00CD15A1" w:rsidRDefault="00CD15A1" w:rsidP="00CD15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15A1">
        <w:rPr>
          <w:rFonts w:ascii="Times New Roman" w:eastAsia="Times New Roman" w:hAnsi="Times New Roman" w:cs="Times New Roman"/>
          <w:color w:val="000000"/>
          <w:sz w:val="24"/>
          <w:szCs w:val="24"/>
        </w:rPr>
        <w:t>- Thuốc: (khi các phương pháp trên thất bại)</w:t>
      </w:r>
    </w:p>
    <w:p w:rsidR="00CD15A1" w:rsidRPr="00CD15A1" w:rsidRDefault="00CD15A1" w:rsidP="00CD15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15A1">
        <w:rPr>
          <w:rFonts w:ascii="Times New Roman" w:eastAsia="Times New Roman" w:hAnsi="Times New Roman" w:cs="Times New Roman"/>
          <w:color w:val="000000"/>
          <w:sz w:val="24"/>
          <w:szCs w:val="24"/>
        </w:rPr>
        <w:t>+ Domitazol 2v x 2 uống trong 5 ngày.</w:t>
      </w:r>
    </w:p>
    <w:p w:rsidR="00CD15A1" w:rsidRPr="00CD15A1" w:rsidRDefault="00CD15A1" w:rsidP="00CD15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15A1">
        <w:rPr>
          <w:rFonts w:ascii="Times New Roman" w:eastAsia="Times New Roman" w:hAnsi="Times New Roman" w:cs="Times New Roman"/>
          <w:color w:val="000000"/>
          <w:sz w:val="24"/>
          <w:szCs w:val="24"/>
        </w:rPr>
        <w:t>+ Xatral SR 5 mg 01v x 2 trong 5 ngày (giảm áp lực niệu đạo).</w:t>
      </w:r>
    </w:p>
    <w:p w:rsidR="00CD15A1" w:rsidRPr="00CD15A1" w:rsidRDefault="00CD15A1" w:rsidP="00CD15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15A1">
        <w:rPr>
          <w:rFonts w:ascii="Times New Roman" w:eastAsia="Times New Roman" w:hAnsi="Times New Roman" w:cs="Times New Roman"/>
          <w:color w:val="000000"/>
          <w:sz w:val="24"/>
          <w:szCs w:val="24"/>
        </w:rPr>
        <w:t>+ Nếu sử dụng thuốc không hiệu quả thì tiến hành đặt thông tiểu.</w:t>
      </w:r>
    </w:p>
    <w:p w:rsidR="00B701AE" w:rsidRDefault="00B701AE">
      <w:bookmarkStart w:id="0" w:name="_GoBack"/>
      <w:bookmarkEnd w:id="0"/>
    </w:p>
    <w:sectPr w:rsidR="00B70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AF"/>
    <w:rsid w:val="00B701AE"/>
    <w:rsid w:val="00CD15A1"/>
    <w:rsid w:val="00D6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2BF15-35D8-49D2-AB3D-DDBC6BE6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15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15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5A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15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15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2019-02-15T14:47:00Z</dcterms:created>
  <dcterms:modified xsi:type="dcterms:W3CDTF">2019-02-15T14:48:00Z</dcterms:modified>
</cp:coreProperties>
</file>