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6" w:rsidRDefault="00DB1736" w:rsidP="00DB1736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Bỏng Mắt Do Hóa Chất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Triệu Chứng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Chủ Quan: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Cộm xốn, kích thích, đau nhức.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Nhìn mờ.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Khách Quan: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rStyle w:val="style31"/>
          <w:b/>
          <w:bCs/>
          <w:color w:val="E80000"/>
        </w:rPr>
        <w:t>A) . Bỏng Kiềm Và Acid Nhẹ:</w:t>
      </w:r>
      <w:r>
        <w:rPr>
          <w:color w:val="000000"/>
        </w:rPr>
        <w:t> có cùng triệu chứng lâm sàng.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Xung huyết và phù mọng KM khu trú.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Đốm XHKM quanh rìa củng mạc, hoặc rộng.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máu rìa (-), gián đọan dòng máu nuôi KM và thượng CM (-).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Mờ nhẹ biếu mô GM nguyên vẹn, ± tróc biếu mô rải rác.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Nặng hơn, bề mặt GM mờ, nhuộm fluorescein,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Nhu mô vẫn trong hoặc chỉ phù nhẹ.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TP sâu bình thường, thủy dịch trong, ± cell và flare.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Thủy tinh thể trong.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Nhãn áp bình thường.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B) . Bỏng Trung Bình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Thường kèm tổn thương da quanh mắt.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Phù mọng kết mạc.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Mạch máu KM &amp;TCM trắng rải rác, dòng máu chảy qua ở vùng bị tắc mạch (-).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BMGM mất hoàn toàn, phù dày trung bình, đục nhu mô.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Các chi tiết mống mắt và bờ đồng tử vẫn còn nhìn thấy hoặc mờ một phần.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Thường có phản ứng tiền phòng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Tăng nhãn áp tạm thời.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Thể thủy tinh lúc đầu còn trong, có thể đục về sau.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C) . Bỏng Nặng: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Có thể bỏng mi mắt, trán, má và mũi (# bỏng nhiệt độ 2 và 3).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Phù mọng toàn bộ, khiếm dưỡng rìa nhiều.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GM phù dày; đục toàn bộ hoặc trong mờ, không thấy các chi tiết mống mắt, đồng tử, hoặc thể thủy tinh.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P/ứ TP rõ, VMBĐ. Tuy nhiên, do GM đục, có thể không thấy cell và flare.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 nhãn áp rõ.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Sau vài ngày, có thể xuất huyết ít ở vùng trắng thiếu máu TCM và ngoại vi GM trước đó.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Ngấm kiềm CM có thể gây hoại tử VM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Nguyên Nhân Bỏng Mắt Do Hóa Chất: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Chất tẩy rửa, làm sạch.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Acid bình động cơ xe, bỏng kèm các mảnh vỡ do nổ. Sulíuric acid 25%, hydrogen và oxygen từ quá trình điện phân tạo thành hỗn hợp gây nổ.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Kiềm phổ biến: calcium hydroxide (vôi), potassium hydroxide (bồ tạt), sodium hydroxide (xút), và ammonium hydroxide (ammoniac).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Phân Độ Bỏng Trong Cấp Cứu: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Độ I: tiên lượng tốt.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Giác mạc trong.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Không thiếu máu vùng rìa.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Độ II: Tiên Lượng Khá.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Giác mạc mờ nhưng vẫn thấy được các chi tiết của mống mắt.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máu vùng rìa dưới 1/3 chu vi (120</w:t>
      </w:r>
      <w:r>
        <w:rPr>
          <w:color w:val="000000"/>
          <w:vertAlign w:val="superscript"/>
        </w:rPr>
        <w:t>o</w:t>
      </w:r>
      <w:r>
        <w:rPr>
          <w:color w:val="000000"/>
        </w:rPr>
        <w:t>).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Độ III: Tiên Lượng Dè Dặt.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Mất toàn bộ biểu mô giác mạc.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Đục nhu mô, không thấy được các chi tiết của mống mắt.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máu vùng rìa từ 1/3 - V chu vi (120</w:t>
      </w:r>
      <w:r>
        <w:rPr>
          <w:color w:val="000000"/>
          <w:vertAlign w:val="superscript"/>
        </w:rPr>
        <w:t>o</w:t>
      </w:r>
      <w:r>
        <w:rPr>
          <w:color w:val="000000"/>
        </w:rPr>
        <w:t> - 180</w:t>
      </w:r>
      <w:r>
        <w:rPr>
          <w:color w:val="000000"/>
          <w:vertAlign w:val="superscript"/>
        </w:rPr>
        <w:t>o</w:t>
      </w:r>
      <w:r>
        <w:rPr>
          <w:color w:val="000000"/>
        </w:rPr>
        <w:t>).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Độ IV: Tiên Lượng Rất Xấu.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Đục giác mạc.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Thiếu máu vùng rìa trên Vì chu vi (* 180</w:t>
      </w:r>
      <w:r>
        <w:rPr>
          <w:color w:val="000000"/>
          <w:vertAlign w:val="superscript"/>
        </w:rPr>
        <w:t>o</w:t>
      </w:r>
      <w:r>
        <w:rPr>
          <w:color w:val="000000"/>
        </w:rPr>
        <w:t>).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IV. Điều Trị Bỏng Mắt Do Hóa Chất: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Xử trí cấp cứu: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hết tất cả ngoại vật khỏi mắt. Rửa sạch cùng đồ với thuốc nhỏ mắt Eíticol.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Đo độ pH bằng giấy quỳ.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Dẫn lưu rửa mắt bằng dung dịch Lactate Ringer hoặc nước muối sinh lý (NaCl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0,9%) ít nhất 500 ml trong khoảng 30 phút.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Kiểm tra lại độ pH sau 10 phút và cần rửa tiếp tục cho đến khi độ pH trở về bình thường (từ 7,0 - 7,5).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Điều Trị Nội Khoa: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(1) Giảm đau: Idarac 0.2g (1v x 2lần/ngày) hoặc Paracetamol 0.5g (1v x 3lần/ngày)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(2) Chống nhiễm trùng: Thuốc nhỏ mắt kháng sinh 3 lần / ngày.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(3) Chống dính mống mắt: Thuốc nhỏ mắt Atropin 1% 1 lần / ngày.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(4) Chống viêm nhuyễn gíac củng mạc và chống dính mi cầu: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Doxycycline 0.1g 1v x 2 lần/ngày (uống).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Thuốc mỡ tra mắt (pde) Tetracycline 1% 4 lần/ngày.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(5) Chống tăng áp (nếu có): Acetazolamide 0.250g uống 1v x 3 lần/ngày.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(6) Chống viêm: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- Thuốc nhỏ mắt Steroid: 4-6 lần / ngày (trong 7 ngày đầu).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Hoặc Thuốc nhỏ mắt Ocuíen hay Indocollyre 3 lần/ngày (sau 7 ngày).</w:t>
      </w:r>
    </w:p>
    <w:p w:rsidR="00DB1736" w:rsidRPr="00DB1736" w:rsidRDefault="00DB1736" w:rsidP="00DB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(7) Làm lành sẹo: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- Thuốc nhỏ mắt Vitamine C hoặc Keratyl hay nước mắt nhân tạo (Sanlein, Refresh Plus): 4 lần / ngày.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- Vitamine C 0.5g 1v x 4 lần/ngày (uống).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(8) Tăng cường dinh dưỡng: tiêm huyết thanh tự thân dưới kết mạc nếu khiếm dưỡng vùng rìa nhiều hoặc hoại tử kết mạc.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Điều Trị Ngoại Khoa: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(1) Cắt lọc mô hoại tử.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(2) Tách dính mi cầu: bắng spatula, que thủy tinh mỗi ngày hoặc đặt khuôn chống dính.</w:t>
      </w:r>
    </w:p>
    <w:p w:rsidR="00DB1736" w:rsidRPr="00DB1736" w:rsidRDefault="00DB1736" w:rsidP="00DB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36">
        <w:rPr>
          <w:rFonts w:ascii="Times New Roman" w:eastAsia="Times New Roman" w:hAnsi="Times New Roman" w:cs="Times New Roman"/>
          <w:color w:val="000000"/>
          <w:sz w:val="24"/>
          <w:szCs w:val="24"/>
        </w:rPr>
        <w:t>(3) Chọc rửa tiền phòng: khi pH cao, phù giác mạc, xếp nếp màng Descemet, có tiết tố trong tiền phòng, đục thủy tinh thể.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(4) Ghép màng ối: sau 5 ngày, khi pH trở về bình thường và có tróc biểu mô giác mạc rộng khó lành.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(5) Phủ Tenon ± ghép màng ối ± ghép niêm mạc môi.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Khiếm dưỡng, hoại tử kết mạc quanh rìa, nguy cơ tạo màng giả.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Tổn thương kết mạc nhãn cầu, cùng đồ và mi mắt; nguy cơ gây dính.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(6) Ghép Kết Mạc Rìa Tự Thân.</w:t>
      </w:r>
    </w:p>
    <w:p w:rsidR="00DB1736" w:rsidRDefault="00DB1736" w:rsidP="00DB1736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V. Theo Dõi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(a) . Bỏng nhẹ thường lành hoàn toàn: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BMGM tái tạo, phù nhu mô giảm dần. XHKM và mảng phù mọng tự hết.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(b) . Bỏng trung bình: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GM tái tạo BM chậm, nhất là ở các vùng trắng rìa và mạch máu thượng củng mạc. GM vẫn phù mờ.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VMBĐ kéo dài dù có dùng thuốc.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(c) . Bỏng tiến triển ® bán cấp, hàng tuần đến hàng tháng.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Tan nhuyễn dần mắt do viêm tiến triển, có hủy protein, tân mạch, và đục GM.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Glôcôm thứ phát do dính mống trước và làm sẹo vùng bè có thể gây mất thị lực.</w:t>
      </w:r>
    </w:p>
    <w:p w:rsidR="00DB1736" w:rsidRDefault="00DB1736" w:rsidP="00DB17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Dính mi cầu bắt đầu ở pha bán cấp.</w:t>
      </w:r>
    </w:p>
    <w:p w:rsidR="00C73E5A" w:rsidRDefault="00C73E5A"/>
    <w:sectPr w:rsidR="00C7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1736"/>
    <w:rsid w:val="00C73E5A"/>
    <w:rsid w:val="00D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DB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DB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2019-02-13T12:38:00Z</dcterms:created>
  <dcterms:modified xsi:type="dcterms:W3CDTF">2019-02-13T12:39:00Z</dcterms:modified>
</cp:coreProperties>
</file>