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FF" w:rsidRPr="001279FF" w:rsidRDefault="001279FF" w:rsidP="00127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 ĐỒ ĐIỀU TRỊ ĐỘNG KINH LIÊN TỤC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Định Nghĩa Cơn Động Kinh: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Tất cả những nguyên nhân nào đưa đến sự phóng thích quá mức của điện não tạo nên cơn co giật thì gọi là động kinh (lâm sàng: co cứng - co giật - doãi cơ (hôn mê))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Động kinh liên tục là cơn động kinh kéo dài &gt;30 phút hoạc là nhiều cơn liên tiếp kéo dài &gt; 30 phút và giữa các cơn bệnh nhân không hồi tỉnh.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NGUYÊN NHÂN ĐỘNG KINH LIÊN TỤC: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1. Ngưng đột ngột thuốc chống động kinh (đặc biệt là Barbiturates hoạc Benzodiazepine) ở các bệnh nhân đang điều trị đông kinh.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2. Các tổn thương thần kinh cấp: viêm não, viêm màng não, chấn thương sọ não...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3. Các tổn thương thần kinh tiến triển: thoái hóa thần kinh, u não...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4. Rối loạn chuyển hóa: hạ đường huyết, cai rượu.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5. Nhiễm trùng - nhiễm độc (đặc biệt là cocaine)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6. Ngoài ra còn 1/3 trường hợp không xác định được nguyên nhân.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 XỬ TRÍ ĐỘNG KINH LIÊN TỤC: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Đây là một cấp cứu, phải đạt bệnh nhân trong diện theo dõi hộ lý cấp 1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1. Quan sát biểu hiện lâm sàng để xác định động kinh cơn lớn liên tục.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2. Đặt bệnh nhân ở nơi an toàn đề phòng sang chấn trong lúc co giật.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3. Giữ bệnh nhân ở tư thế đảm bảo cho đường hô hấp thông: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Giữ bệnh nhân nằm nghiêng, xoay đầu sang một bên để tránh hít phải chất nơn ói.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Nới lỏng quần áo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Hút đàm nhớt.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4. Thở Oxy qua sonde mũi hoạc mặt nạ (khoảng 10 lít/phút)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5. Theo dõi dấu hiệu sinh tồn: M,HA, nhịp thở và phải điều chỉnh ngay khi phát hiện bất thường (ví dụ: hạ nhiệt.)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6. Đặt đường truyền tĩnh mạch, lấy máu xét nghiệm đường huyết, công thức máu, ion đồ, đo nồng độ Oxy/máu hoặc khí/máu động mạch.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7. Tiêm tĩnh mạch dung dịch Glucose 30%: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Đối với người lớn: 30ml dd Glucose 30% sau khi tiêm tĩnh mạch 100mg Thiamine.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- Đối với trẻ em: 1ml/kg dd Glucose 30%.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8. Dùng thuốc chống động kinh: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• Cắt cơn co giật bằng thuốc tác dụng nhanh: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(1) Diazepam: liều 0,2mg/kg tương đương 1ống 10mg (người lớn)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liều 0,1mg - 1mg/kg tương đương 1/2 ống 10mg (trẻ em)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+ Tiêm tĩnh mạch chậm với tốc độ &lt; 5mg/phút + Có thể nhắc lại nếu vẫn còn co giật sau 5 phút + Có thể bơm trực tràng (trẻ em) với liều 0,5mg/kg Hoặc (2) Lorazépam: liều 0,1mg/kg (người lớn) liều 0,05mg - 0,5mg/kg (trẻ em)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+ Tiêm tĩnh mạch chậm với tốc độ &lt; 2mg/phút + Có thể nhắc lại nếu vẫn còn co giật sau 10 phút Hoặc (3) Clonaépam: liều 0,01mg - 0,09mg/kg (tương đương 0,25-0,5</w:t>
      </w:r>
      <w:bookmarkStart w:id="0" w:name="_GoBack"/>
      <w:bookmarkEnd w:id="0"/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mg bolus TM)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Hoặc (4) Midazolam: liều 0,1mg/kg - 0,3mg/kg tiêm TM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+ Có thể nhắc lại nếu vẫn còn co giật sau 10 phút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9. Nếu sau 2 lần tiêm thuốc bệnh nhân vẫn còn cơn co giật → chuyển viện</w:t>
      </w:r>
    </w:p>
    <w:p w:rsidR="001279FF" w:rsidRPr="001279FF" w:rsidRDefault="001279FF" w:rsidP="00127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9FF">
        <w:rPr>
          <w:rFonts w:ascii="Times New Roman" w:eastAsia="Times New Roman" w:hAnsi="Times New Roman" w:cs="Times New Roman"/>
          <w:color w:val="000000"/>
          <w:sz w:val="24"/>
          <w:szCs w:val="24"/>
        </w:rPr>
        <w:t>* CHÚ Ý: song song với điều trị như trên cần phải xác định và điều trị nguyên nhân.</w:t>
      </w:r>
    </w:p>
    <w:p w:rsidR="00494A2E" w:rsidRDefault="00494A2E" w:rsidP="001279FF">
      <w:pPr>
        <w:spacing w:after="120" w:line="240" w:lineRule="auto"/>
      </w:pPr>
    </w:p>
    <w:sectPr w:rsidR="00494A2E" w:rsidSect="001279F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28"/>
    <w:rsid w:val="001279FF"/>
    <w:rsid w:val="00494A2E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99F4A-6723-4642-947B-54F5CA9C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1279FF"/>
  </w:style>
  <w:style w:type="paragraph" w:customStyle="1" w:styleId="style31">
    <w:name w:val="style31"/>
    <w:basedOn w:val="Normal"/>
    <w:rsid w:val="0012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2019-02-14T23:41:00Z</dcterms:created>
  <dcterms:modified xsi:type="dcterms:W3CDTF">2019-02-14T23:42:00Z</dcterms:modified>
</cp:coreProperties>
</file>