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34" w:rsidRDefault="00293634" w:rsidP="00293634">
      <w:pPr>
        <w:pStyle w:val="style3"/>
        <w:shd w:val="clear" w:color="auto" w:fill="FFFFFF"/>
        <w:jc w:val="center"/>
        <w:rPr>
          <w:b/>
          <w:bCs/>
          <w:color w:val="E80000"/>
        </w:rPr>
      </w:pPr>
      <w:r>
        <w:rPr>
          <w:b/>
          <w:bCs/>
          <w:color w:val="E80000"/>
        </w:rPr>
        <w:t>PHÁC ĐỒ CẤP CỨU HẠ HUYẾT ÁP TƯ THẾ</w:t>
      </w:r>
    </w:p>
    <w:p w:rsidR="00293634" w:rsidRDefault="00293634" w:rsidP="00293634">
      <w:pPr>
        <w:pStyle w:val="style3"/>
        <w:shd w:val="clear" w:color="auto" w:fill="FFFFFF"/>
        <w:rPr>
          <w:b/>
          <w:bCs/>
          <w:color w:val="E80000"/>
        </w:rPr>
      </w:pPr>
      <w:r>
        <w:rPr>
          <w:b/>
          <w:bCs/>
          <w:color w:val="E80000"/>
        </w:rPr>
        <w:t>I. Hạ Huyết Áp Tư Thế:</w:t>
      </w:r>
    </w:p>
    <w:p w:rsidR="00293634" w:rsidRDefault="00293634" w:rsidP="00293634">
      <w:pPr>
        <w:pStyle w:val="NormalWeb"/>
        <w:shd w:val="clear" w:color="auto" w:fill="FFFFFF"/>
        <w:rPr>
          <w:color w:val="000000"/>
        </w:rPr>
      </w:pPr>
      <w:r>
        <w:rPr>
          <w:color w:val="000000"/>
        </w:rPr>
        <w:t>Huyết áp giảm đáng kể khi đứng (huyết áp tâm thu giảm 20mmHg hoặc huyết áp tâm trương giảm 10mmHg trong vòng 3 phút sau khi đứng) và tăng trở lại khi nằm.</w:t>
      </w:r>
    </w:p>
    <w:p w:rsidR="00293634" w:rsidRDefault="00293634" w:rsidP="00293634">
      <w:pPr>
        <w:pStyle w:val="style3"/>
        <w:shd w:val="clear" w:color="auto" w:fill="FFFFFF"/>
        <w:rPr>
          <w:b/>
          <w:bCs/>
          <w:color w:val="E80000"/>
        </w:rPr>
      </w:pPr>
      <w:r>
        <w:rPr>
          <w:b/>
          <w:bCs/>
          <w:color w:val="E80000"/>
        </w:rPr>
        <w:t>II. Nguyên Nhân:</w:t>
      </w:r>
    </w:p>
    <w:p w:rsidR="00293634" w:rsidRDefault="00293634" w:rsidP="00293634">
      <w:pPr>
        <w:pStyle w:val="NormalWeb"/>
        <w:shd w:val="clear" w:color="auto" w:fill="FFFFFF"/>
        <w:rPr>
          <w:color w:val="000000"/>
        </w:rPr>
      </w:pPr>
      <w:r>
        <w:rPr>
          <w:color w:val="000000"/>
        </w:rPr>
        <w:t>Thường do các thuốc chống loạn thần hoạt lực thấp đặc biệt là chlorpromazine, levomepromazine, thioridazine và clozapine; các thuốc chống trầm cảm 3 vòng như amitriptyline... gây ức chế hệ adrenergic.</w:t>
      </w:r>
    </w:p>
    <w:p w:rsidR="00293634" w:rsidRDefault="00293634" w:rsidP="00293634">
      <w:pPr>
        <w:pStyle w:val="style3"/>
        <w:shd w:val="clear" w:color="auto" w:fill="FFFFFF"/>
        <w:rPr>
          <w:b/>
          <w:bCs/>
          <w:color w:val="E80000"/>
        </w:rPr>
      </w:pPr>
      <w:r>
        <w:rPr>
          <w:b/>
          <w:bCs/>
          <w:color w:val="E80000"/>
        </w:rPr>
        <w:t>III. Chẩn Đoán:</w:t>
      </w:r>
    </w:p>
    <w:p w:rsidR="00293634" w:rsidRDefault="00293634" w:rsidP="00293634">
      <w:pPr>
        <w:pStyle w:val="NormalWeb"/>
        <w:shd w:val="clear" w:color="auto" w:fill="FFFFFF"/>
        <w:rPr>
          <w:color w:val="000000"/>
        </w:rPr>
      </w:pPr>
      <w:r>
        <w:rPr>
          <w:color w:val="000000"/>
        </w:rPr>
        <w:t>Mệt, chóng mặt, hoa mắt ngay sau khi đứng, nhức đầu, buồn nôn.</w:t>
      </w:r>
    </w:p>
    <w:p w:rsidR="00293634" w:rsidRDefault="00293634" w:rsidP="00293634">
      <w:pPr>
        <w:pStyle w:val="NormalWeb"/>
        <w:shd w:val="clear" w:color="auto" w:fill="FFFFFF"/>
        <w:rPr>
          <w:color w:val="000000"/>
        </w:rPr>
      </w:pPr>
      <w:r>
        <w:rPr>
          <w:color w:val="000000"/>
        </w:rPr>
        <w:t>Nặng hơn có thể ngất hay co giật lan tỏa (thường gặp trong khoa Nội trú là bệnh nhân té ngã trong khi thay đổi tư thế hay khi đi vệ sinh).</w:t>
      </w:r>
    </w:p>
    <w:p w:rsidR="00293634" w:rsidRDefault="00293634" w:rsidP="00293634">
      <w:pPr>
        <w:pStyle w:val="NormalWeb"/>
        <w:shd w:val="clear" w:color="auto" w:fill="FFFFFF"/>
        <w:rPr>
          <w:color w:val="000000"/>
        </w:rPr>
      </w:pPr>
      <w:r>
        <w:rPr>
          <w:color w:val="000000"/>
        </w:rPr>
        <w:t>Khám: Đo mạch, huyết áp</w:t>
      </w:r>
    </w:p>
    <w:p w:rsidR="00293634" w:rsidRDefault="00293634" w:rsidP="00293634">
      <w:pPr>
        <w:pStyle w:val="NormalWeb"/>
        <w:shd w:val="clear" w:color="auto" w:fill="FFFFFF"/>
        <w:rPr>
          <w:color w:val="000000"/>
        </w:rPr>
      </w:pPr>
      <w:r>
        <w:rPr>
          <w:color w:val="000000"/>
        </w:rPr>
        <w:t>Khám phát hiện chấn thương do té ngã</w:t>
      </w:r>
    </w:p>
    <w:p w:rsidR="00293634" w:rsidRDefault="00293634" w:rsidP="00293634">
      <w:pPr>
        <w:pStyle w:val="style3"/>
        <w:shd w:val="clear" w:color="auto" w:fill="FFFFFF"/>
        <w:rPr>
          <w:b/>
          <w:bCs/>
          <w:color w:val="E80000"/>
        </w:rPr>
      </w:pPr>
      <w:r>
        <w:rPr>
          <w:b/>
          <w:bCs/>
          <w:color w:val="E80000"/>
        </w:rPr>
        <w:t>IV. Xử Trí:</w:t>
      </w:r>
    </w:p>
    <w:p w:rsidR="00293634" w:rsidRDefault="00293634" w:rsidP="00293634">
      <w:pPr>
        <w:pStyle w:val="NormalWeb"/>
        <w:shd w:val="clear" w:color="auto" w:fill="FFFFFF"/>
        <w:rPr>
          <w:color w:val="000000"/>
        </w:rPr>
      </w:pPr>
      <w:r>
        <w:rPr>
          <w:color w:val="000000"/>
        </w:rPr>
        <w:t>• Đưa bệnh nhân đến nơi an toàn.</w:t>
      </w:r>
    </w:p>
    <w:p w:rsidR="00293634" w:rsidRDefault="00293634" w:rsidP="00293634">
      <w:pPr>
        <w:pStyle w:val="NormalWeb"/>
        <w:shd w:val="clear" w:color="auto" w:fill="FFFFFF"/>
        <w:rPr>
          <w:color w:val="000000"/>
        </w:rPr>
      </w:pPr>
      <w:r>
        <w:rPr>
          <w:color w:val="000000"/>
        </w:rPr>
        <w:t>• Tư thế bệnh nhân : nằm thẳng, đầu thấp, kê chân cao</w:t>
      </w:r>
    </w:p>
    <w:p w:rsidR="00293634" w:rsidRDefault="00293634" w:rsidP="00293634">
      <w:pPr>
        <w:pStyle w:val="NormalWeb"/>
        <w:shd w:val="clear" w:color="auto" w:fill="FFFFFF"/>
        <w:rPr>
          <w:color w:val="000000"/>
        </w:rPr>
      </w:pPr>
      <w:r>
        <w:rPr>
          <w:color w:val="000000"/>
        </w:rPr>
        <w:t>• Nới hoặc cởi áo (nếu có thể) để khỏi cản trở hô hấp</w:t>
      </w:r>
    </w:p>
    <w:p w:rsidR="00293634" w:rsidRDefault="00293634" w:rsidP="00293634">
      <w:pPr>
        <w:pStyle w:val="NormalWeb"/>
        <w:shd w:val="clear" w:color="auto" w:fill="FFFFFF"/>
        <w:rPr>
          <w:color w:val="000000"/>
        </w:rPr>
      </w:pPr>
      <w:r>
        <w:rPr>
          <w:color w:val="000000"/>
        </w:rPr>
        <w:t>• Đo mạch, đo huyết áp, nghe tim, quan sát đồng tử</w:t>
      </w:r>
    </w:p>
    <w:p w:rsidR="00293634" w:rsidRDefault="00293634" w:rsidP="00293634">
      <w:pPr>
        <w:pStyle w:val="NormalWeb"/>
        <w:shd w:val="clear" w:color="auto" w:fill="FFFFFF"/>
        <w:rPr>
          <w:color w:val="000000"/>
        </w:rPr>
      </w:pPr>
      <w:r>
        <w:rPr>
          <w:color w:val="000000"/>
        </w:rPr>
        <w:t>• Thiết lập đường truyền tĩnh mạch:</w:t>
      </w:r>
    </w:p>
    <w:p w:rsidR="00293634" w:rsidRDefault="00293634" w:rsidP="00293634">
      <w:pPr>
        <w:pStyle w:val="NormalWeb"/>
        <w:shd w:val="clear" w:color="auto" w:fill="FFFFFF"/>
        <w:rPr>
          <w:color w:val="000000"/>
        </w:rPr>
      </w:pPr>
      <w:r>
        <w:rPr>
          <w:color w:val="000000"/>
        </w:rPr>
        <w:t>o NaCl 0,9% 500ml 1 chai Truyền Tĩnh mạch XXX giọt/ phút</w:t>
      </w:r>
    </w:p>
    <w:p w:rsidR="00293634" w:rsidRDefault="00293634" w:rsidP="00293634">
      <w:pPr>
        <w:pStyle w:val="NormalWeb"/>
        <w:shd w:val="clear" w:color="auto" w:fill="FFFFFF"/>
        <w:rPr>
          <w:color w:val="000000"/>
        </w:rPr>
      </w:pPr>
      <w:r>
        <w:rPr>
          <w:color w:val="000000"/>
        </w:rPr>
        <w:t>• Nếu không có kết quả, có thể dùng Hept-a-myl 2-5ml tiêm tĩnh mạch chậm, 5-10 ml/ngày</w:t>
      </w:r>
    </w:p>
    <w:p w:rsidR="00293634" w:rsidRDefault="00293634" w:rsidP="00293634">
      <w:pPr>
        <w:pStyle w:val="NormalWeb"/>
        <w:shd w:val="clear" w:color="auto" w:fill="FFFFFF"/>
        <w:rPr>
          <w:color w:val="000000"/>
        </w:rPr>
      </w:pPr>
      <w:r>
        <w:rPr>
          <w:color w:val="000000"/>
        </w:rPr>
        <w:t>• Chống chỉ định dùng Adrenaline</w:t>
      </w:r>
    </w:p>
    <w:p w:rsidR="00293634" w:rsidRDefault="00293634" w:rsidP="00293634">
      <w:pPr>
        <w:pStyle w:val="NormalWeb"/>
        <w:shd w:val="clear" w:color="auto" w:fill="FFFFFF"/>
        <w:rPr>
          <w:color w:val="000000"/>
        </w:rPr>
      </w:pPr>
      <w:r>
        <w:rPr>
          <w:color w:val="000000"/>
        </w:rPr>
        <w:t>• Nếu sau 30 phút không có kết quả, chuyển cấp cứu Nội khoa.</w:t>
      </w:r>
    </w:p>
    <w:p w:rsidR="00BB4631" w:rsidRDefault="00BB4631">
      <w:bookmarkStart w:id="0" w:name="_GoBack"/>
      <w:bookmarkEnd w:id="0"/>
    </w:p>
    <w:sectPr w:rsidR="00BB4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6C"/>
    <w:rsid w:val="0002226C"/>
    <w:rsid w:val="00293634"/>
    <w:rsid w:val="00BB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5D449-6181-4F0A-937F-D831C7F1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936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36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2019-02-14T23:29:00Z</dcterms:created>
  <dcterms:modified xsi:type="dcterms:W3CDTF">2019-02-14T23:29:00Z</dcterms:modified>
</cp:coreProperties>
</file>