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F6" w:rsidRPr="00CC12F6" w:rsidRDefault="00CC12F6" w:rsidP="00CC1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TRÀN KHÍ MÀNG PHỔI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ĐẠI CƯƠNG: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1.1. Đính Nghĩa: 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là sự hiện diện của khí trong khoang màng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1.2. Nguyên Nhân: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Tự phát nguyên phát (bn trẻ, thể trạng gầy, cao)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Tự phát thứ phát sau bệnh lý phổi (COPD, lao, hen PQ,...)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vết thương ngực hở, chấn thương ngực kín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1.3. Phân Loại: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 TKMP lượng ít-vừa-nhiều.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TKMP tự nhiên: là TKMP không phải do chấn thương hoặc vết thương ngực gây ra, chia làm 2 nhóm: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A. TKMP Tự Nhiên Tiên Phát: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Xuất hiện ở người khỏe mạnh, không có bệnh lý phổi từ trước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Nam/nữ: 3/1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Cơ chế gây TKMP chưa rõ ràng, thường do vỡ các bóng khí ở đỉnh phổi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Các yếu tố nguy cơ gây TKMP tự nhiên tiên phát: hút thuốc, cao gầy, có thai (hiếm), yếu tố gia đình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B. TKMP Tự Nhiên Thứ Phát: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Thường gặp ở người có bệnh phổi từ trước, tiên lượng xấu hơn TKMP tự nhiên tiên phát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Nhiều bệnh phổi có thể gây ra: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Nhiễm khuẩn: lao phổi, viêm phổi do tụ cầu vàng, VK Gr-, ...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Bệnh phổi tắc nghẽn mạn tính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 phế quản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Nguyên nhân khác: ung thư phế quản, xơ phổi, bệnh phổi kẽ, AIDS...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TKMP do chấn thương: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Tổn thương trực tiếp: thủng thành ngực do vật sắc nhọn, hỏa khí, gãy xương đâm vào phổi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b. Tổn thương gián tiếp: do tăng áp lực lồng ngực.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c. TKMP do thầy thuốc: do biến chứng của chẩn đoán hoặc điều trị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Chọc kim hút qua thành ngực.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Đặt catheter dưới đòn chọc vào đỉnh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Chọc dò màng phổi, sinh thiết màng phổi, sinh thiết khối u qua nội soi phế quản.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Chấn thương áp lực trong thông khí nhân tạo.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ĐÁNH GIÁ BỆNH NHÂN: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2.1. Lâm Sàng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Khó thở, ho khan, ho do kích thích (khi hít sâu), dấu hiệu phì phò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Nghe phổi: tam chứng Galliard 2 giảm 1 tăng trong đó: GIẢM âm phế bào, GIẢM rung thanh, gõ VANG vùng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2.2. Cận Lâm Sàng: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• Xquang phổi: Tăng sáng phế trường (khoảng tăng sáng vô mạch), đẩy lệch khí quản (tràn khí áp lực), tràn khí dưới da (±)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CHẨN ĐOÁN: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3.1. Tiêu Chuẩn Xác Định: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bị chấn thương ngực.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Hội chứng 2 giảm 1 tăng bên phổi tổn thương.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X-Quang ngực phát hiện khí màng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3.2. Chẩn Đoán Phân Biệt: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Thoát vị hoành.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Dầy dính màng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ĐIỀU TRỊ: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Muc đích: dẫn lưu khí ra khỏi khoang màng phổi để phổi nở hết.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4.2. PHÁC ĐỒ Xử Trí: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67375" cy="4895850"/>
            <wp:effectExtent l="0" t="0" r="9525" b="0"/>
            <wp:docPr id="1" name="Picture 1" descr="tràn khí màng ph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àn khí màng phổ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 THEO DÕI TÁI KHÁM: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.1. Tiêu chuẩn nhập viện: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chấn thương ngực.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Khám lâm sàng: có hội chứng 2 giảm 1 tăng.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Cận lâm sàng: X-Quang ngực phát hiện khí màng phổi.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5.2. Theo Dõi: </w:t>
      </w: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xử trí tùy mức độ lượng khí trong khoang màng phổi (íưu đồ xửtìí)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5.3. Tiêu Chuẩn Xuất Viện: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Bệnh nhân có tràn khí lượng ít sau theo dỏi 3-4 ngày không tăng thêm.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sau rút dẫn lưu màng phổi: lâm sàng ổn, X-Quang hết khí.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5.4. Tái Khám: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Tái khám ngay khi đau ngực, khó thở nhiều,</w:t>
      </w:r>
    </w:p>
    <w:p w:rsidR="00CC12F6" w:rsidRPr="00CC12F6" w:rsidRDefault="00CC12F6" w:rsidP="00CC12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2F6">
        <w:rPr>
          <w:rFonts w:ascii="Times New Roman" w:eastAsia="Times New Roman" w:hAnsi="Times New Roman" w:cs="Times New Roman"/>
          <w:color w:val="000000"/>
          <w:sz w:val="24"/>
          <w:szCs w:val="24"/>
        </w:rPr>
        <w:t>- Tái khám sau 1 tuần để chụp X-Quang phổi kiểm tra và cắt chỉ vết mổ (nếu có)</w:t>
      </w:r>
    </w:p>
    <w:p w:rsidR="00937ECB" w:rsidRDefault="00937ECB">
      <w:bookmarkStart w:id="0" w:name="_GoBack"/>
      <w:bookmarkEnd w:id="0"/>
    </w:p>
    <w:sectPr w:rsidR="009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80"/>
    <w:rsid w:val="003B4680"/>
    <w:rsid w:val="00937ECB"/>
    <w:rsid w:val="00C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F3606-A8CA-4B5B-8AED-5B64CC4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CC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2019-02-15T14:03:00Z</dcterms:created>
  <dcterms:modified xsi:type="dcterms:W3CDTF">2019-02-15T14:03:00Z</dcterms:modified>
</cp:coreProperties>
</file>