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PHÁC ĐỒ ĐIỀU TRỊ VIÊM GIÁC MẠC DO VI TRÙNG</w:t>
      </w:r>
    </w:p>
    <w:p w:rsidR="00B071EC" w:rsidRPr="00B071EC" w:rsidRDefault="00B071EC" w:rsidP="00B0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LÂM SÀNG :</w:t>
      </w:r>
    </w:p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color w:val="000000"/>
          <w:sz w:val="24"/>
          <w:szCs w:val="24"/>
        </w:rPr>
        <w:t>- Đau nhức mắt, sợ sáng, đỏ mắt,chảy nước mắt.</w:t>
      </w:r>
    </w:p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color w:val="000000"/>
          <w:sz w:val="24"/>
          <w:szCs w:val="24"/>
        </w:rPr>
        <w:t>- Cảm giác cộm xốn như có dị vật. Tiết ghèn nhiều.</w:t>
      </w:r>
    </w:p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color w:val="000000"/>
          <w:sz w:val="24"/>
          <w:szCs w:val="24"/>
        </w:rPr>
        <w:t>- Có tiền sử chấn thương , bụi</w:t>
      </w:r>
    </w:p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color w:val="000000"/>
          <w:sz w:val="24"/>
          <w:szCs w:val="24"/>
        </w:rPr>
        <w:t>- Trên giác mạc có đốm , mảng màu trắng xám trong nhu mô, bờ nham nhở, thẩm lậu nhu mô có thể hơi nhô lên.</w:t>
      </w:r>
    </w:p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 CẬN LÂM SÀNG VIÊM GIÁC MẠC DO VI TRÙNG:</w:t>
      </w:r>
    </w:p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color w:val="000000"/>
          <w:sz w:val="24"/>
          <w:szCs w:val="24"/>
        </w:rPr>
        <w:t>Lấy chất tiết, cạo vết loét:</w:t>
      </w:r>
    </w:p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color w:val="000000"/>
          <w:sz w:val="24"/>
          <w:szCs w:val="24"/>
        </w:rPr>
        <w:t>- Soi tươi tìm nấm.</w:t>
      </w:r>
    </w:p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color w:val="000000"/>
          <w:sz w:val="24"/>
          <w:szCs w:val="24"/>
        </w:rPr>
        <w:t>- Cấy, kháng sinh đồ .</w:t>
      </w:r>
    </w:p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 ĐIỀU TRỊ VIÊM GIÁC MẠC DO VI TRÙNG:</w:t>
      </w:r>
    </w:p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• Nhỏ Kháng Sinh Tại Chỗ:</w:t>
      </w:r>
    </w:p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color w:val="000000"/>
          <w:sz w:val="24"/>
          <w:szCs w:val="24"/>
        </w:rPr>
        <w:t>Tùy sang thương cho kháng sinh : Tobramycin, Quinolone, Gentamycin ... nhỏ từ 6 lần đến mỗi giờ trong ngày đầu tùy vết lóet nặng hay nhẹ.</w:t>
      </w:r>
    </w:p>
    <w:p w:rsidR="00B071EC" w:rsidRPr="00B071EC" w:rsidRDefault="00B071EC" w:rsidP="00B07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1EC">
        <w:rPr>
          <w:rFonts w:ascii="Times New Roman" w:eastAsia="Times New Roman" w:hAnsi="Times New Roman" w:cs="Times New Roman"/>
          <w:color w:val="000000"/>
          <w:sz w:val="24"/>
          <w:szCs w:val="24"/>
        </w:rPr>
        <w:t>Sau khi có kết quả kháng sinh đồ thì điều chỉnh theo kháng sinh đồ.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Kháng sinh tòan thân: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Nâng đỡ tổng trạng: Vitamin A, C, B.</w:t>
      </w:r>
    </w:p>
    <w:p w:rsidR="00B071EC" w:rsidRDefault="00B071EC" w:rsidP="00B071EC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I. LÂM SÀNG VIÊM GIÁC MẠC DO VI TRÙNG: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Đau nhức mắt, sợ sáng, đỏ mắt,chảy nước mắt.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Cảm giác cộm xốn như có dị vật. Tiết ghèn nhiều.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Có tiền sử chấn thương , đặc biệt là do tác nhân là thực vật như bị lá lúa, cành cây quẹt vào mắt. Có bệnh mãn tính, dùng thuốc không rõ loại.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Trên giác mạc có đốm , mảng màu trắng xám trong nhu mô, bờ nham nhở, thẩm lậu nhu mô có thể hơi nhô lên. Có thể có tổn thuơng vệ tinh.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Phản ứng tiền phòng, ngấn mủ - mủ tiền phòng</w:t>
      </w:r>
    </w:p>
    <w:p w:rsidR="00B071EC" w:rsidRDefault="00B071EC" w:rsidP="00B071EC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II. CẬN LÂM SÀNG: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Lấy chất tiết, cạo ổ loét: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Soi tươi tìm nấm.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Cấy, kháng sinh đồ đề phòng bội nhiễm</w:t>
      </w:r>
    </w:p>
    <w:p w:rsidR="00B071EC" w:rsidRDefault="00B071EC" w:rsidP="00B071EC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III. ĐIỀU TRỊ VIÊM GIÁC MẠC DO VI TRÙNG: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Thuốc dùng tại mắt :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Thuốc điều trị đầu tay là Natamycin 5%: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Natamycin 5% nhỏ mỗi giờ trong ngày đầu sau đó giảm liều và duy trì đến khi lành Nếu không đáp ứng lâm sàng co thể kết hợp thêm: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Nấm sợi : Funconazole 0,3% ( Coll. Zocon 0,3%)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Nấm men : AmphotericineB ( Coll. Fungizone 0,15%)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Thuốc dùng toàn thân : Dùng trong VGM sâu, nặng, Viêm củng mạc, Viêm nội nhãn.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Ketoconazole 200mg ( Ketoconazle, Nizoral)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Intraconazole 100mg ( Sporal)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Điều trị trong 21 ngày.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Điều trị phụ trợ: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Coll. Atropin 0,5% x 2 lần/ngày.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Gọt bề mặt vết loét.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Chấm Betadin 5%.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Vitamine nâng tổng trạng.</w:t>
      </w:r>
    </w:p>
    <w:p w:rsidR="00B071EC" w:rsidRDefault="00B071EC" w:rsidP="00B071EC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♦♦♦ Chú Ý :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Thuốc kháng nấm nên uống vào giữa bữa an để được hấp thu tối đa.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Làm XN chức năng gan sau 2 tuần dùng thuốc kháng nấm uống.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Đổi thuốc kháng nấm nếu thấy không hiệu quả sau 2 tuần điều trị</w:t>
      </w:r>
    </w:p>
    <w:p w:rsidR="00B071EC" w:rsidRDefault="00B071EC" w:rsidP="00B071EC">
      <w:pPr>
        <w:pStyle w:val="NormalWeb"/>
        <w:shd w:val="clear" w:color="auto" w:fill="FFFFFF"/>
        <w:rPr>
          <w:color w:val="000000"/>
        </w:rPr>
      </w:pPr>
    </w:p>
    <w:sectPr w:rsidR="00B0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071EC"/>
    <w:rsid w:val="00B0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B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2019-02-13T12:46:00Z</dcterms:created>
  <dcterms:modified xsi:type="dcterms:W3CDTF">2019-02-13T12:47:00Z</dcterms:modified>
</cp:coreProperties>
</file>