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4F7E3E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4F7E3E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HỌNG MẠN TÍNH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F7E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NGUYÊN NHÂN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3E">
        <w:rPr>
          <w:rFonts w:ascii="Times New Roman" w:eastAsia="Times New Roman" w:hAnsi="Times New Roman" w:cs="Times New Roman"/>
          <w:color w:val="000000"/>
          <w:sz w:val="24"/>
          <w:szCs w:val="24"/>
        </w:rPr>
        <w:t>- Viêm mũi xoang lâu ngày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3E">
        <w:rPr>
          <w:rFonts w:ascii="Times New Roman" w:eastAsia="Times New Roman" w:hAnsi="Times New Roman" w:cs="Times New Roman"/>
          <w:color w:val="000000"/>
          <w:sz w:val="24"/>
          <w:szCs w:val="24"/>
        </w:rPr>
        <w:t>- Viêm amydan mạn tính.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3E">
        <w:rPr>
          <w:rFonts w:ascii="Times New Roman" w:eastAsia="Times New Roman" w:hAnsi="Times New Roman" w:cs="Times New Roman"/>
          <w:color w:val="000000"/>
          <w:sz w:val="24"/>
          <w:szCs w:val="24"/>
        </w:rPr>
        <w:t>- Vẹo vách ngăn, do cuốn mũi quá phát, do polyp.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3E">
        <w:rPr>
          <w:rFonts w:ascii="Times New Roman" w:eastAsia="Times New Roman" w:hAnsi="Times New Roman" w:cs="Times New Roman"/>
          <w:color w:val="000000"/>
          <w:sz w:val="24"/>
          <w:szCs w:val="24"/>
        </w:rPr>
        <w:t>- Chất kích thích: hơi hóa học, bụi vôi, bụi xi măng, thuốc lá, rượu...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F7E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TRIỆU CHỨNG</w:t>
      </w:r>
    </w:p>
    <w:p w:rsidR="004F7E3E" w:rsidRPr="004F7E3E" w:rsidRDefault="004F7E3E" w:rsidP="004F7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Triệu chứng chức năng.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Cảm giác khô họng, cay họng, ngứa họng, vướng họng.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Ho, khạc, đằng hắng Nuốt nghẹn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 Triệu chứng thực thể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A) Viêm họng xuất tiết.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Niêm mạc họng đỏ, ưđt những hạt lổn nhổn ở thành sau họng, không có tia mạch máu chung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Tiết nhầy chảy dọc theo thành họng.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B) Viêm họng quá phát.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Niêm mạc họng dày và đỏ.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Có nẹp giả ở trụ sau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Rất nhạy cảm ở họng và dễ buồn nôn khi đè lưỡi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C) Viêm họng teo.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Niêm mạc ưở nên nhấn, mỏng, ưắng bệnh có mạch máu nhỏ.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Tiết nhầy khô lại và biến thành vảy dính vào niêm mạc.</w:t>
      </w:r>
    </w:p>
    <w:p w:rsidR="004F7E3E" w:rsidRDefault="004F7E3E" w:rsidP="004F7E3E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t>ĐIỀU TRỊ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Xông họng vđi Melyptol + Dexacol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Súc họng bằng Orafar hoặc nước muối sinh lý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Xịt họng vđi Anginovac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Uống: Solacy lviên X 31ần /ngày - thời gian dùng 2-3 tháng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Thuốc ngậm: Dorithicin, Tyrotab,</w:t>
      </w:r>
    </w:p>
    <w:p w:rsidR="004F7E3E" w:rsidRDefault="004F7E3E" w:rsidP="004F7E3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Kết hợp điều trị các nguyên nhân bệnh</w:t>
      </w:r>
    </w:p>
    <w:p w:rsidR="00E431DC" w:rsidRDefault="00E431DC"/>
    <w:sectPr w:rsidR="00E4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7E3E"/>
    <w:rsid w:val="004F7E3E"/>
    <w:rsid w:val="00E4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7E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4F7E3E"/>
  </w:style>
  <w:style w:type="paragraph" w:styleId="NormalWeb">
    <w:name w:val="Normal (Web)"/>
    <w:basedOn w:val="Normal"/>
    <w:uiPriority w:val="99"/>
    <w:semiHidden/>
    <w:unhideWhenUsed/>
    <w:rsid w:val="004F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2019-02-12T13:50:00Z</dcterms:created>
  <dcterms:modified xsi:type="dcterms:W3CDTF">2019-02-12T13:50:00Z</dcterms:modified>
</cp:coreProperties>
</file>