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ED" w:rsidRDefault="00B979ED" w:rsidP="00B979ED">
      <w:pPr>
        <w:pStyle w:val="style3"/>
        <w:shd w:val="clear" w:color="auto" w:fill="FFFFFF"/>
        <w:jc w:val="center"/>
        <w:rPr>
          <w:b/>
          <w:bCs/>
          <w:color w:val="E80000"/>
        </w:rPr>
      </w:pPr>
      <w:r>
        <w:rPr>
          <w:b/>
          <w:bCs/>
          <w:color w:val="E80000"/>
        </w:rPr>
        <w:t>PHÁC ĐỒ ĐIỀU TRỊ VIÊM MŨI MÃN TÍNH</w:t>
      </w:r>
    </w:p>
    <w:p w:rsidR="00B979ED" w:rsidRDefault="00B979ED" w:rsidP="00B979ED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1.    ĐỊNH NGHĨA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Là quá trình viêm xảy ra tại niêm mạc mũi kéo dài trên 2 tuần hoặc tái đi tái lại nhiều lần.</w:t>
      </w:r>
    </w:p>
    <w:p w:rsidR="00B979ED" w:rsidRDefault="00B979ED" w:rsidP="00B979ED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2.    TRIỆU CHỨNG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Cơ năng: nghẹt mũi, đôi khi có chảy mũi đặc vàng hoặc xanh, ho dai dẳng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Khám: niêm mạc mũi đỏ sậm, xuất tiết nhày đục.</w:t>
      </w:r>
    </w:p>
    <w:p w:rsidR="00B979ED" w:rsidRDefault="00B979ED" w:rsidP="00B979ED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3.    X- QUANG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Các xoang có phản ứng niêm mạc nhẹ.</w:t>
      </w:r>
    </w:p>
    <w:p w:rsidR="00B979ED" w:rsidRDefault="00B979ED" w:rsidP="00B979ED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4.    THỂ LÂM SÀNG</w:t>
      </w:r>
    </w:p>
    <w:p w:rsidR="00B979ED" w:rsidRDefault="00B979ED" w:rsidP="00B979ED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4.1.    Viêm Mũi Quá Phát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Là quá trình viêm tại niêm mạc mũi kéo dài vđi những cơn sung huyết niêm mạc tái diễn.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Triệu chứng: nghẹt mũi là chính, ho húng hắng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Khám: niêm mạc sung huyết đỏ, cuốn dưới phình to, xuất tiết nhày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Điều trị: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   Tại chỗ : xông mũi Dexacol và melyptol.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   Toàn thân: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Chống sung huyết: Actiíed lvx2 trong 5 ngày.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Cẩn thận ở những người có bệnh lý tim mạch.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Chống viêm: Alphachymotrypsine (a choay 21pK) 2v X 2,3 lần/ngày, Noflux 90mg 2v X 2 trong 5 ngày.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   Điều trị nội không hiệu quả: có chỉ định ngoại khoa như cắt bán phần cuốn dưới.</w:t>
      </w:r>
    </w:p>
    <w:p w:rsidR="00B979ED" w:rsidRDefault="00B979ED" w:rsidP="00B979ED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4.2.    Viêm Mũi Xuất Tiết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Là tình trạng viêm mũi tái diển nhiều lần, làm các tuyến nhầy phát triển quá mức.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Triệu chứng: nghẹt mũi,sổ mũi, ho dai dẳng.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   Khám: niêm mạc đỏ xậm,có xuất tiết nhày.</w:t>
      </w:r>
    </w:p>
    <w:p w:rsidR="00B979ED" w:rsidRDefault="00B979ED" w:rsidP="00B979ED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-    Điều Trị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   Tại chỗ: nhỏ mũi bằng NaCl 0.9%, xông mũi với Dexacol và melyptol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   Toàn thân: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5"/>
        <w:gridCol w:w="2165"/>
      </w:tblGrid>
      <w:tr w:rsidR="00B979ED" w:rsidRPr="00B979ED" w:rsidTr="00B979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979ED" w:rsidRPr="00B979ED" w:rsidRDefault="00B979ED" w:rsidP="00B97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Toàn thân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979ED" w:rsidRPr="00B979ED" w:rsidRDefault="00B979ED" w:rsidP="00B97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 chỗ</w:t>
            </w:r>
          </w:p>
        </w:tc>
      </w:tr>
      <w:tr w:rsidR="00B979ED" w:rsidRPr="00B979ED" w:rsidTr="00B979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979ED" w:rsidRPr="00B979ED" w:rsidRDefault="00B979ED" w:rsidP="00B97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  Chống viêm loại enzym: Alphachymotrypsine (a 21pK), hoặc lysozyme (như Noílux 90mg) 2v X 2 lần/ngày Trong 5 ngày</w:t>
            </w:r>
          </w:p>
          <w:p w:rsidR="00B979ED" w:rsidRPr="00B979ED" w:rsidRDefault="00B979ED" w:rsidP="00B97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  Chống sung huyết và chảy mũi: Actifed lv X 2-3 lần/ngày</w:t>
            </w:r>
          </w:p>
          <w:p w:rsidR="00B979ED" w:rsidRDefault="00B979ED" w:rsidP="00B979ED">
            <w:pPr>
              <w:pStyle w:val="NormalWeb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Kháng Histamin : Cetirizine lOmg (Zyrtec, Cetrin) lv/ngày hoặc Loratadine (Clarityne, Alertin) hoặc Fexofenadine (Telfast, Alerfast) 60mg lv X 2 lần/ngày</w:t>
            </w:r>
          </w:p>
          <w:p w:rsidR="00B979ED" w:rsidRDefault="00B979ED" w:rsidP="00B979ED">
            <w:pPr>
              <w:pStyle w:val="NormalWeb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   Giảm đau: Paracetamol (Panadol, Efferalgan) 0,5 g lv X 2 lần/ngày trong 3ngày</w:t>
            </w:r>
          </w:p>
          <w:p w:rsidR="00B979ED" w:rsidRDefault="00B979ED" w:rsidP="00B979ED">
            <w:pPr>
              <w:pStyle w:val="NormalWeb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   Kháng sinh: Nếu dịch mũi màu xanh, phải cho thêm kháng sinh (dùng 1 trong các loại sau):</w:t>
            </w:r>
          </w:p>
          <w:p w:rsidR="00B979ED" w:rsidRDefault="00B979ED" w:rsidP="00B979ED">
            <w:pPr>
              <w:pStyle w:val="NormalWeb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+ Amoxicillin (Clamoxyl) 0,5 g: 2v X 2 lần/ngày</w:t>
            </w:r>
          </w:p>
          <w:p w:rsidR="00B979ED" w:rsidRDefault="00B979ED" w:rsidP="00B979ED">
            <w:pPr>
              <w:pStyle w:val="NormalWeb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+ Amox+A.Clavu (Augmentin, Curam, Moxiclav) 0,625g: lv X 2-3 lần/ngày + Cefadroxil (Biodroxil) 0.5g 2v X 2 /ngày + Cefuroxim (Zinnat, Ceroxim..) 0,25g: lv X 2 lần/ngày</w:t>
            </w:r>
          </w:p>
          <w:p w:rsidR="00B979ED" w:rsidRDefault="00B979ED" w:rsidP="00B979ED">
            <w:pPr>
              <w:pStyle w:val="NormalWeb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+ Cefaclor (Ceclor) 0,25g hoặc 0,375g: lv X 2 lần/ngày</w:t>
            </w:r>
          </w:p>
          <w:p w:rsidR="00B979ED" w:rsidRPr="00B979ED" w:rsidRDefault="00B979ED" w:rsidP="00B97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79ED" w:rsidRPr="00B979ED" w:rsidRDefault="00B979ED" w:rsidP="00B97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Xông mũi: Dexacol và melyptol trong 5 ngày.</w:t>
            </w:r>
          </w:p>
        </w:tc>
      </w:tr>
    </w:tbl>
    <w:p w:rsidR="00000000" w:rsidRDefault="00B979ED">
      <w:pPr>
        <w:rPr>
          <w:b/>
          <w:bCs/>
          <w:color w:val="E80000"/>
          <w:shd w:val="clear" w:color="auto" w:fill="FFFFFF"/>
        </w:rPr>
      </w:pPr>
      <w:r>
        <w:rPr>
          <w:b/>
          <w:bCs/>
          <w:color w:val="E80000"/>
          <w:shd w:val="clear" w:color="auto" w:fill="FFFFFF"/>
        </w:rPr>
        <w:t>4.3. Viêm Mũi Teo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Là quá trình viêm tại niêm mạc mũi kéo dài và nặng ở 1 số cơ địa làm teo niêm mạc mũi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1.    Triệu chứng: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Giai đoạn đầu: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   Nghẹt mũi, xì mũi vàng xanh lẫn vẩy mũi.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   Khám: sàn mũi có mủ nhầy, cuốn dưới đỏ, đầu cuốn giữa khô có vẩy màu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nâu.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Giai đoạn hai: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   Mũi có mùi thối tanh, xì ra mũi lẫn vẩy vàng xanh. Bệnh nhân cảm thấy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nghẹt mũi, mất khứu, đôi khi nhức đầu.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   Khám: lấy hết vẩy mũi thấy hốc mũi rộng, niêm mạc nhợt nhạt, teo dính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vào xương.</w:t>
      </w:r>
    </w:p>
    <w:p w:rsidR="00B979ED" w:rsidRDefault="00B979ED" w:rsidP="00B979ED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2.    Điều Trị: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Dùng kháng sinh: nếu BC tăng (&gt; 10.000) hoặc bệnh &gt; 5 ngày bằng: (một trong các loại thuốc)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   Amoxicillin (Clamoxyl) 0,5g: 2v x2 lần/ngày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   Amox+A.Clavu (Augmentin, Curam, Moxiclav) 0,625g: lv X 2-3 lần/ngày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   Cefadroxil (Biodroxil) 0.5g: 2v X 2 /ngày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   Cefuroxime (Zinnat, Zinmax...) 0,25g: lv X 2-4 lần/ngày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   Cefaclor (Ceclor) 0,25 hoặc 0,375g: lv X 2 lần/ngày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   Có thể phối hợp vđi Bactrim (TrimethoprimBP + sulfamethoxazoleBP) 0,96g: 1v X 2 lần/ngày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Rửa mũi bằng NaCl 0,9%, Stérimar hoặc Sinomarin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Lấy vẩy mũi</w:t>
      </w:r>
    </w:p>
    <w:p w:rsidR="00B979ED" w:rsidRDefault="00B979ED" w:rsidP="00B979E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Điều trị ngoại khoa khi điều trị nội khoa thất bại: làm hẹp hốc mũi bằng độn dưới niêm mạc vách ngăn và sàn mũi bằng mảnh xương tự thân hoặc Silicon.</w:t>
      </w:r>
    </w:p>
    <w:p w:rsidR="00B979ED" w:rsidRDefault="00B979ED"/>
    <w:sectPr w:rsidR="00B97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979ED"/>
    <w:rsid w:val="00B9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B9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2019-02-12T14:17:00Z</dcterms:created>
  <dcterms:modified xsi:type="dcterms:W3CDTF">2019-02-12T14:20:00Z</dcterms:modified>
</cp:coreProperties>
</file>