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VIÊM RUỘT THỪA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Đại cương viêm ruột thừa: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Viêm ruột thừa cấp là cấp cứu ngoại khoa thường gặp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Chản đoán sớm và phẫu thuật kịp thời tránh được biến chứng nặng nề và tử vong sau mổ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Nguyên nhân viêm ruột thừa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Phì đại các nang bạch huyết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Tắc nghẽn lòng ruột thừa: sỏi phân, dị vật, giun, u manh tràng, u gốc ruột thừa..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Chẩn đoán viêm ruột thừa: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Thể điển hình thường dễ, các thể khác khó chẩn đoán , dễ bỏ sót, chẩn đoán muộn đôi khi có biến chứng.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 Triệu chứng cơ năng viêm ruột thừa: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Đau bụng là dấu hiệu thường gặp, đau thượng vị, đau quanh rốn, trên rốn sau khu trú hố chậu phải, đôi khi đau ngay ở hố chậu phải.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Rối loạn tiêu hóa : đầy bụng khó tiêu nôn, hoặc buồn nôn Rối loạn đại tiên: táo bón hoặc tiêu chảy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3.2. Triệu chứng toàn thân viêm ruột thừa: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Sốt nhẹ 38 - 38,5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Vẻ mặt nhiễm trùng, môi khô, lưỡi dơ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3.3. Triệu chứng thực thể viêm ruột thừa: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Đau ở hố chậu phải.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Các điểm đau đặc biệt: MacBurney, Blumberg, Rowsing Phản ứng thành bụng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Thăm trực tràng, âm đạo: ấn đau túi cùng bên phải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Cận lâm sàng;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Công thức máu: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Số lượng bạch cầu &gt; 12000, trong đó chủ yếu là bạch cầu đa nhân &gt; 75%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Siêu âm bụng: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C T Scanner bụng: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 Nội soi ổ bụng:</w:t>
      </w: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 có lợi trong những trường hợp chẩn đoán còn nghi ngờ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Chẩn đoán phân biệt viêm ruột thừa: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5.1. Cơn đau quặn thận phải do sỏi thận hoặc viêm cầu thận cấp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5.2. Viêm đoạn cuối hồi tràng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5.3. U manh tràng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5.4. Viêm hạch mạc treo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5.5. Viêm túi thừa Meckel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5.6. Viêm phúc mạc do thủng dạ dày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5.7. Viêm túi mật cấp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5.8. Viêm phần phụ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5.9. Thai ngoài tử cung bên phải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5.10. Nang buồng trứng phải xoắn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F1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Điều trị viêm ruột thừa: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Phương pháp điều trí duy nhất là phẫu thuật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6.1. Mổ hở kinh điển theo đường MacBurney hoặc đường giữa dưới rốn hoặc bên phải cơ thẳng bụng</w:t>
      </w:r>
    </w:p>
    <w:p w:rsidR="00FF10CB" w:rsidRPr="00FF10CB" w:rsidRDefault="00FF10CB" w:rsidP="00FF1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0CB">
        <w:rPr>
          <w:rFonts w:ascii="Times New Roman" w:eastAsia="Times New Roman" w:hAnsi="Times New Roman" w:cs="Times New Roman"/>
          <w:color w:val="000000"/>
          <w:sz w:val="24"/>
          <w:szCs w:val="24"/>
        </w:rPr>
        <w:t>6.2. Mổ nội soi, ưu điểm ít đau , thẩm mỹ, thời gian nằm viện ngắn</w:t>
      </w:r>
    </w:p>
    <w:p w:rsidR="00D62ACD" w:rsidRDefault="00D62ACD">
      <w:bookmarkStart w:id="0" w:name="_GoBack"/>
      <w:bookmarkEnd w:id="0"/>
    </w:p>
    <w:sectPr w:rsidR="00D6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BE"/>
    <w:rsid w:val="00D62ACD"/>
    <w:rsid w:val="00DC21BE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64044-2A57-458B-8CA7-EEC88FA3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0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2019-02-17T07:01:00Z</dcterms:created>
  <dcterms:modified xsi:type="dcterms:W3CDTF">2019-02-17T07:01:00Z</dcterms:modified>
</cp:coreProperties>
</file>