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6A" w:rsidRPr="0098176A" w:rsidRDefault="0098176A" w:rsidP="0098176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98176A">
        <w:rPr>
          <w:rFonts w:ascii="Times New Roman" w:eastAsia="Times New Roman" w:hAnsi="Times New Roman" w:cs="Times New Roman"/>
          <w:b/>
          <w:bCs/>
          <w:color w:val="E80000"/>
          <w:kern w:val="36"/>
          <w:sz w:val="21"/>
          <w:szCs w:val="21"/>
        </w:rPr>
        <w:t>PHÁC ĐỒ SỬ DỤNG THUỐC KHÁNG ĐÔNG</w:t>
      </w:r>
    </w:p>
    <w:p w:rsidR="0098176A" w:rsidRPr="0098176A" w:rsidRDefault="0098176A" w:rsidP="0098176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76A">
        <w:rPr>
          <w:rFonts w:ascii="Times New Roman" w:eastAsia="Times New Roman" w:hAnsi="Times New Roman" w:cs="Times New Roman"/>
          <w:b/>
          <w:bCs/>
          <w:color w:val="000000"/>
          <w:sz w:val="27"/>
          <w:szCs w:val="27"/>
        </w:rPr>
        <w:t>I CHỈ ĐỊNH SỬ DỤNG THUỐC KHÁNG ĐÔNG</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Bệnh nhân phẫu thuật gãy xương đùi, thay khớp gối, thay khớp háng, phẫu thuật kết hợp xương liêm mấu chuyển xương đùi, bệnh nhân phẫu thuật kết hợp xương vùng khung chậu.</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Bệnh nhân phẫu thuật chi dưới có tiển căn viêm tắc tĩnh mạch</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Các phẫu thuật chuyển vạt da, gân, cân cơ phải nằm bất động hoặc đi không chóng chân đau.</w:t>
      </w:r>
    </w:p>
    <w:p w:rsidR="0098176A" w:rsidRPr="0098176A" w:rsidRDefault="0098176A" w:rsidP="0098176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76A">
        <w:rPr>
          <w:rFonts w:ascii="Times New Roman" w:eastAsia="Times New Roman" w:hAnsi="Times New Roman" w:cs="Times New Roman"/>
          <w:b/>
          <w:bCs/>
          <w:color w:val="000000"/>
          <w:sz w:val="27"/>
          <w:szCs w:val="27"/>
        </w:rPr>
        <w:t>II PHÁC ĐỒ SỬ DỤNG THUỐC KHÁNG ĐÔNG</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b/>
          <w:bCs/>
          <w:color w:val="000000"/>
          <w:sz w:val="24"/>
          <w:szCs w:val="24"/>
        </w:rPr>
        <w:t>A Trước khi phẫu thuật:</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Nếu bệnh nhân bị gãy xương phải nằm bất động chờ mổ:</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Lovenox 0.4ml (40mg)/ ngày tiêm dưới da, liều cuối trước phẫu thuật 12h.</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Hoặc Rivaroxaban 10mg uống 1 viên/ngày, liều cuối trước phẫu thuật 6h.</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Hoặc Dabigatran 150mg/ngày, liều cuối trước phẫu thuật 12h</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Nếu bệnh nhân đang dung thuốc kháng ngưng tập tiểu cầu: ngưng thuốc này và thay bằng Lovenox tiêm dưới da hoặc các thuốc kháng đông đường uống với liều như trên và ngưng trước mổ theo thời gian như trên.</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b/>
          <w:bCs/>
          <w:color w:val="000000"/>
          <w:sz w:val="24"/>
          <w:szCs w:val="24"/>
        </w:rPr>
        <w:t>B Sau phẫu thuật:</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Lovenox 0.4mg tiêm dưới da sau 12h sau đó mỗi ngày cho đến khi bệnh nhân đi chống chân hoàn toàn, đối với thay khớp gối cho dung hay tuần, khớp háng 5 tuần.</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Hoặc Dabigatran: uống 150mg chia hai lần trong ngày, bắt đầu 1-4 giờ sau khi mổ, thời gian như trên.</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Hoặc rivaroxaban 10mg sau 6-10h sau mổ, thời gian như trên.</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Nếu trong trường hợp bệnh nhân có dung catheter ngoài màng cứng thì dung vớ tình mạch áp lực, dung thuốc khánh đông khi rút catheter, thời gian như trên.</w:t>
      </w:r>
    </w:p>
    <w:p w:rsidR="0098176A" w:rsidRPr="0098176A" w:rsidRDefault="0098176A" w:rsidP="0098176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76A">
        <w:rPr>
          <w:rFonts w:ascii="Times New Roman" w:eastAsia="Times New Roman" w:hAnsi="Times New Roman" w:cs="Times New Roman"/>
          <w:b/>
          <w:bCs/>
          <w:color w:val="000000"/>
          <w:sz w:val="27"/>
          <w:szCs w:val="27"/>
        </w:rPr>
        <w:t>III CHỐNG CHỈ ĐỊNH SỬ DỤNG THUỐC KHÁNG ĐÔNG</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Loét dạ dày tá tràng đang tiến triển Rối loạn đông máu</w:t>
      </w:r>
    </w:p>
    <w:p w:rsidR="0098176A" w:rsidRPr="0098176A" w:rsidRDefault="0098176A" w:rsidP="009817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176A">
        <w:rPr>
          <w:rFonts w:ascii="Times New Roman" w:eastAsia="Times New Roman" w:hAnsi="Times New Roman" w:cs="Times New Roman"/>
          <w:color w:val="000000"/>
          <w:sz w:val="24"/>
          <w:szCs w:val="24"/>
        </w:rPr>
        <w:t>Thận trọng khi bệnh nhân có suy gan, suy thận Bệnh nhân trên 80 tuổi.</w:t>
      </w:r>
    </w:p>
    <w:p w:rsidR="00FB20CE" w:rsidRDefault="00FB20CE">
      <w:bookmarkStart w:id="0" w:name="_GoBack"/>
      <w:bookmarkEnd w:id="0"/>
    </w:p>
    <w:sectPr w:rsidR="00FB2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60"/>
    <w:rsid w:val="0098176A"/>
    <w:rsid w:val="00FB20CE"/>
    <w:rsid w:val="00FB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99A21-BB75-4F52-85E9-53CDC061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1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17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7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17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17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2019-02-17T07:07:00Z</dcterms:created>
  <dcterms:modified xsi:type="dcterms:W3CDTF">2019-02-17T07:08:00Z</dcterms:modified>
</cp:coreProperties>
</file>